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4BE" w:rsidRPr="00335071" w:rsidRDefault="003B24BE" w:rsidP="003B24BE">
      <w:pPr>
        <w:pStyle w:val="1"/>
        <w:spacing w:before="0" w:after="0"/>
        <w:ind w:firstLine="0"/>
        <w:rPr>
          <w:rFonts w:cs="Times New Roman"/>
          <w:b w:val="0"/>
          <w:color w:val="0F243E"/>
          <w:sz w:val="22"/>
          <w:szCs w:val="22"/>
        </w:rPr>
      </w:pPr>
      <w:r w:rsidRPr="00335071">
        <w:rPr>
          <w:rFonts w:cs="Times New Roman"/>
          <w:b w:val="0"/>
          <w:bCs w:val="0"/>
          <w:shadow/>
          <w:color w:val="0D0D0D"/>
          <w:kern w:val="0"/>
          <w:sz w:val="24"/>
          <w:szCs w:val="15"/>
        </w:rPr>
        <w:t>пояснительная записка</w:t>
      </w:r>
    </w:p>
    <w:p w:rsidR="003B24BE" w:rsidRPr="00335071" w:rsidRDefault="003B24BE" w:rsidP="003B24BE">
      <w:pPr>
        <w:pStyle w:val="a3"/>
        <w:spacing w:before="0" w:beforeAutospacing="0" w:after="0" w:afterAutospacing="0"/>
        <w:ind w:firstLine="510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>В соответствии со структурой школьного образования в общем (начальная, основная и профильная школы), сегодня (преимущественно за счет регионального и школьного компонентов) выстраивается много­уровневая структура предмета технологий.</w:t>
      </w:r>
    </w:p>
    <w:p w:rsidR="003B24BE" w:rsidRPr="00335071" w:rsidRDefault="003B24BE" w:rsidP="003B24BE">
      <w:pPr>
        <w:pStyle w:val="a3"/>
        <w:spacing w:before="0" w:beforeAutospacing="0" w:after="0" w:afterAutospacing="0"/>
        <w:ind w:firstLine="510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 xml:space="preserve">Рабочая программа составлена на основе требований Государственного образовательного стандарта и представляет собой один из возможных вариантов построения курса изучаемого в 10-11 классах. </w:t>
      </w:r>
    </w:p>
    <w:p w:rsidR="003B24BE" w:rsidRPr="00335071" w:rsidRDefault="003B24BE" w:rsidP="003B24BE">
      <w:pPr>
        <w:pStyle w:val="a3"/>
        <w:spacing w:before="0" w:beforeAutospacing="0" w:after="0" w:afterAutospacing="0"/>
        <w:ind w:firstLine="510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 xml:space="preserve">2-х годичная программа курса технологии рассчитана на 136 учебных часов из расчёта по 2 часа в неделю в каждом классе. Рабочая программа предусматривает формирование у учащихся </w:t>
      </w:r>
      <w:proofErr w:type="spellStart"/>
      <w:r w:rsidRPr="00335071">
        <w:rPr>
          <w:color w:val="0D0D0D"/>
          <w:szCs w:val="15"/>
        </w:rPr>
        <w:t>общеучебных</w:t>
      </w:r>
      <w:proofErr w:type="spellEnd"/>
      <w:r w:rsidRPr="00335071">
        <w:rPr>
          <w:color w:val="0D0D0D"/>
          <w:szCs w:val="15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335071">
        <w:rPr>
          <w:color w:val="0D0D0D"/>
          <w:szCs w:val="15"/>
        </w:rPr>
        <w:t>общеучебной</w:t>
      </w:r>
      <w:proofErr w:type="spellEnd"/>
      <w:r w:rsidRPr="00335071">
        <w:rPr>
          <w:color w:val="0D0D0D"/>
          <w:szCs w:val="15"/>
        </w:rPr>
        <w:t xml:space="preserve"> деятельности для всех направлений образовательной области «Технология» на этапе среднего полного общего образования являются: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них;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деятельности;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деятельности;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задачей;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данных;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</w:t>
      </w:r>
      <w:proofErr w:type="spellStart"/>
      <w:r w:rsidRPr="00335071">
        <w:rPr>
          <w:color w:val="0D0D0D"/>
          <w:szCs w:val="15"/>
        </w:rPr>
        <w:t>свого</w:t>
      </w:r>
      <w:proofErr w:type="spellEnd"/>
      <w:r w:rsidRPr="00335071">
        <w:rPr>
          <w:color w:val="0D0D0D"/>
          <w:szCs w:val="15"/>
        </w:rPr>
        <w:t xml:space="preserve"> вклада в решение общих задач коллектива;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>оценивание своей деятельности с точки зрения нравственных, правовых норм, эстетических ценностей.</w:t>
      </w:r>
    </w:p>
    <w:p w:rsidR="003B24BE" w:rsidRPr="00335071" w:rsidRDefault="003B24BE" w:rsidP="003B24BE">
      <w:pPr>
        <w:pStyle w:val="a3"/>
        <w:spacing w:before="0" w:beforeAutospacing="0" w:after="0" w:afterAutospacing="0"/>
        <w:ind w:firstLine="510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 xml:space="preserve">На том уровне изучение технологии направлено на достижение широкого спектра </w:t>
      </w:r>
      <w:r w:rsidRPr="00335071">
        <w:rPr>
          <w:i/>
          <w:shadow/>
          <w:color w:val="0D0D0D"/>
          <w:szCs w:val="15"/>
        </w:rPr>
        <w:t>целей: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proofErr w:type="gramStart"/>
      <w:r w:rsidRPr="00335071">
        <w:rPr>
          <w:color w:val="0D0D0D"/>
          <w:szCs w:val="15"/>
        </w:rPr>
        <w:t>освоение политехнических и специальных технологических знаний в выбранном направлении технологической подготовки; знаний об основных отраслях современного производства и ведущих отраслях производства в регионе; о составляющих маркетинга и менеджмента в деятельности организаций; об использовании методов творческой деятельности для решения технологических задач; о профессиях и специальностях в  основных отраслях производства и сферы услуг;</w:t>
      </w:r>
      <w:proofErr w:type="gramEnd"/>
      <w:r w:rsidRPr="00335071">
        <w:rPr>
          <w:color w:val="0D0D0D"/>
          <w:szCs w:val="15"/>
        </w:rPr>
        <w:t xml:space="preserve"> о </w:t>
      </w:r>
      <w:proofErr w:type="spellStart"/>
      <w:r w:rsidRPr="00335071">
        <w:rPr>
          <w:color w:val="0D0D0D"/>
          <w:szCs w:val="15"/>
        </w:rPr>
        <w:t>востребованности</w:t>
      </w:r>
      <w:proofErr w:type="spellEnd"/>
      <w:r w:rsidRPr="00335071">
        <w:rPr>
          <w:color w:val="0D0D0D"/>
          <w:szCs w:val="15"/>
        </w:rPr>
        <w:t xml:space="preserve"> специалистов различных профессий на региональном рынке труда; о планировании профессиональной карьеры и путях получения профессий; 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i/>
          <w:shadow/>
          <w:color w:val="0D0D0D"/>
          <w:szCs w:val="15"/>
        </w:rPr>
        <w:t xml:space="preserve">овладение </w:t>
      </w:r>
      <w:r w:rsidRPr="00335071">
        <w:rPr>
          <w:color w:val="0D0D0D"/>
          <w:szCs w:val="15"/>
        </w:rPr>
        <w:t xml:space="preserve">профессиональными умениями в выбранной сфере технологической деятельности; умениями применять методы индивидуальной и коллективной творческой деятельности при разработке и создании продуктов труда; соотносить свои намерения и возможности с требованиями к специалистам соответствующих профессий; находить и анализировать информацию о </w:t>
      </w:r>
      <w:proofErr w:type="spellStart"/>
      <w:r w:rsidRPr="00335071">
        <w:rPr>
          <w:color w:val="0D0D0D"/>
          <w:szCs w:val="15"/>
        </w:rPr>
        <w:t>востребованности</w:t>
      </w:r>
      <w:proofErr w:type="spellEnd"/>
      <w:r w:rsidRPr="00335071">
        <w:rPr>
          <w:color w:val="0D0D0D"/>
          <w:szCs w:val="15"/>
        </w:rPr>
        <w:t xml:space="preserve"> специалистов на региональном рынке труда; определять пути получения профессионального образования, трудоустройства; 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i/>
          <w:shadow/>
          <w:color w:val="0D0D0D"/>
          <w:szCs w:val="15"/>
        </w:rPr>
        <w:t>развитие</w:t>
      </w:r>
      <w:r w:rsidRPr="00335071">
        <w:rPr>
          <w:color w:val="0D0D0D"/>
          <w:szCs w:val="15"/>
        </w:rPr>
        <w:t xml:space="preserve"> качеств личности, значимых для выбранного направления профессиональной деятельности; творческого мышления; способности к </w:t>
      </w:r>
      <w:r w:rsidRPr="00335071">
        <w:rPr>
          <w:color w:val="0D0D0D"/>
          <w:szCs w:val="15"/>
        </w:rPr>
        <w:lastRenderedPageBreak/>
        <w:t>самостоятельному поиску и решению практических задач, рационализаторской деятельности;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i/>
          <w:shadow/>
          <w:color w:val="0D0D0D"/>
          <w:szCs w:val="15"/>
        </w:rPr>
        <w:t xml:space="preserve">воспитание </w:t>
      </w:r>
      <w:r w:rsidRPr="00335071">
        <w:rPr>
          <w:color w:val="0D0D0D"/>
          <w:szCs w:val="15"/>
        </w:rPr>
        <w:t>инициативности и творческого подхода к трудовой деятельности; трудовой и технологической дисциплины, ответственного отношения к процессу и результатам труда; умения работать в коллективе; культуры поведения на рынке труда и образовательных услуг;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  <w:szCs w:val="15"/>
        </w:rPr>
      </w:pPr>
      <w:r w:rsidRPr="00335071">
        <w:rPr>
          <w:i/>
          <w:shadow/>
          <w:color w:val="0D0D0D"/>
          <w:szCs w:val="15"/>
        </w:rPr>
        <w:t>формирование</w:t>
      </w:r>
      <w:r w:rsidRPr="00335071">
        <w:rPr>
          <w:color w:val="0D0D0D"/>
          <w:szCs w:val="15"/>
        </w:rPr>
        <w:t xml:space="preserve"> готовности и способности к продолжению обучения в системе непрерывного профессионального образования; трудоустройству; успешной самостоятельной деятельности на рынке труда и образовательных услуг, необходимых для быстрой профессиональной адаптации в современном обществе.</w:t>
      </w:r>
    </w:p>
    <w:p w:rsidR="003B24BE" w:rsidRPr="00335071" w:rsidRDefault="003B24BE" w:rsidP="003B24BE">
      <w:pPr>
        <w:pStyle w:val="a3"/>
        <w:spacing w:before="0" w:beforeAutospacing="0" w:after="0" w:afterAutospacing="0"/>
        <w:ind w:firstLine="510"/>
        <w:jc w:val="both"/>
        <w:rPr>
          <w:color w:val="0D0D0D"/>
          <w:szCs w:val="15"/>
        </w:rPr>
      </w:pPr>
      <w:r w:rsidRPr="00335071">
        <w:rPr>
          <w:i/>
          <w:shadow/>
          <w:color w:val="0D0D0D"/>
          <w:szCs w:val="15"/>
        </w:rPr>
        <w:t xml:space="preserve">Основной принцип </w:t>
      </w:r>
      <w:r w:rsidRPr="00335071">
        <w:rPr>
          <w:color w:val="0D0D0D"/>
          <w:szCs w:val="15"/>
        </w:rPr>
        <w:t xml:space="preserve">реализации программы </w:t>
      </w:r>
      <w:proofErr w:type="spellStart"/>
      <w:r w:rsidRPr="00335071">
        <w:rPr>
          <w:color w:val="0D0D0D"/>
          <w:szCs w:val="15"/>
        </w:rPr>
        <w:t>общетехнологической</w:t>
      </w:r>
      <w:proofErr w:type="spellEnd"/>
      <w:r w:rsidRPr="00335071">
        <w:rPr>
          <w:color w:val="0D0D0D"/>
          <w:szCs w:val="15"/>
        </w:rPr>
        <w:t xml:space="preserve"> подготовки – обучение в процессе конкретной практической деятельности, учитывающей познавательные потребности школьников и их будущую профессию. Основными методами обучения являются упражнения, решение прикладных задач, практические и лабораторно-практические работы, моделирование и конструирование, экскурсии.</w:t>
      </w:r>
    </w:p>
    <w:p w:rsidR="003B24BE" w:rsidRPr="00335071" w:rsidRDefault="003B24BE" w:rsidP="003B24BE">
      <w:pPr>
        <w:pStyle w:val="a3"/>
        <w:spacing w:before="0" w:beforeAutospacing="0" w:after="0" w:afterAutospacing="0"/>
        <w:ind w:firstLine="510"/>
        <w:jc w:val="both"/>
        <w:rPr>
          <w:color w:val="0D0D0D"/>
          <w:szCs w:val="15"/>
        </w:rPr>
      </w:pPr>
      <w:r w:rsidRPr="00335071">
        <w:rPr>
          <w:i/>
          <w:shadow/>
          <w:color w:val="0D0D0D"/>
          <w:szCs w:val="15"/>
        </w:rPr>
        <w:t xml:space="preserve">Основной задачей </w:t>
      </w:r>
      <w:r w:rsidRPr="00335071">
        <w:rPr>
          <w:color w:val="0D0D0D"/>
          <w:szCs w:val="15"/>
        </w:rPr>
        <w:t>образовательной области «Технология» в старшей школе на профильном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 Специальная технологическая подготовка на профильном уровне позволяет учащимся приобрести профессиональные знания и умения в выбранной сфере трудовой деятельности.</w:t>
      </w:r>
    </w:p>
    <w:p w:rsidR="003B24BE" w:rsidRPr="00335071" w:rsidRDefault="003B24BE" w:rsidP="003B24BE">
      <w:pPr>
        <w:pStyle w:val="a3"/>
        <w:spacing w:before="0" w:beforeAutospacing="0" w:after="0" w:afterAutospacing="0"/>
        <w:ind w:firstLine="510"/>
        <w:jc w:val="both"/>
        <w:rPr>
          <w:color w:val="0D0D0D"/>
          <w:szCs w:val="15"/>
        </w:rPr>
      </w:pPr>
    </w:p>
    <w:p w:rsidR="003B24BE" w:rsidRPr="00335071" w:rsidRDefault="003B24BE" w:rsidP="003B24BE">
      <w:pPr>
        <w:pStyle w:val="a3"/>
        <w:spacing w:before="0" w:beforeAutospacing="0" w:after="0" w:afterAutospacing="0"/>
        <w:jc w:val="both"/>
        <w:rPr>
          <w:b/>
          <w:shadow/>
          <w:color w:val="0F243E"/>
          <w:szCs w:val="22"/>
        </w:rPr>
      </w:pPr>
      <w:r w:rsidRPr="00335071">
        <w:rPr>
          <w:b/>
          <w:shadow/>
          <w:color w:val="0F243E"/>
          <w:szCs w:val="22"/>
        </w:rPr>
        <w:t>РЕСУРСНОЕ ОБЕСПЕЧЕНИЕ РАБОЧЕЙ ПРОГРАММЫ</w:t>
      </w:r>
    </w:p>
    <w:p w:rsidR="003B24BE" w:rsidRPr="00335071" w:rsidRDefault="003B24BE" w:rsidP="003B24BE">
      <w:pPr>
        <w:rPr>
          <w:rFonts w:ascii="Times New Roman" w:hAnsi="Times New Roman" w:cs="Times New Roman"/>
          <w:b/>
          <w:shadow/>
          <w:color w:val="0D0D0D"/>
          <w:szCs w:val="15"/>
        </w:rPr>
      </w:pPr>
      <w:r w:rsidRPr="00335071">
        <w:rPr>
          <w:rFonts w:ascii="Times New Roman" w:hAnsi="Times New Roman" w:cs="Times New Roman"/>
          <w:b/>
          <w:shadow/>
          <w:color w:val="0D0D0D"/>
          <w:szCs w:val="15"/>
        </w:rPr>
        <w:t>Учебно-методический комплект для учеников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>Программы общеобразовательных учреждений.  Технология</w:t>
      </w:r>
      <w:proofErr w:type="gramStart"/>
      <w:r w:rsidRPr="00335071">
        <w:rPr>
          <w:color w:val="0D0D0D"/>
          <w:szCs w:val="15"/>
        </w:rPr>
        <w:t xml:space="preserve"> .</w:t>
      </w:r>
      <w:proofErr w:type="gramEnd"/>
      <w:r w:rsidRPr="00335071">
        <w:rPr>
          <w:color w:val="0D0D0D"/>
          <w:szCs w:val="15"/>
        </w:rPr>
        <w:t xml:space="preserve"> Трудовое обучение. / Под ред. В. Д.  Симоненко  — М.: “Просвещение”, 2006, стр.13-14.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 xml:space="preserve"> Технология</w:t>
      </w:r>
      <w:proofErr w:type="gramStart"/>
      <w:r w:rsidRPr="00335071">
        <w:rPr>
          <w:color w:val="0D0D0D"/>
          <w:szCs w:val="15"/>
        </w:rPr>
        <w:t xml:space="preserve"> :</w:t>
      </w:r>
      <w:proofErr w:type="gramEnd"/>
      <w:r w:rsidRPr="00335071">
        <w:rPr>
          <w:color w:val="0D0D0D"/>
          <w:szCs w:val="15"/>
        </w:rPr>
        <w:t xml:space="preserve"> Учебник для учащихся  10   класса  общеобразовательных учреждений / Под редакцией В. Д.  Симоненко</w:t>
      </w:r>
      <w:proofErr w:type="gramStart"/>
      <w:r w:rsidRPr="00335071">
        <w:rPr>
          <w:color w:val="0D0D0D"/>
          <w:szCs w:val="15"/>
        </w:rPr>
        <w:t xml:space="preserve"> .</w:t>
      </w:r>
      <w:proofErr w:type="gramEnd"/>
      <w:r w:rsidRPr="00335071">
        <w:rPr>
          <w:color w:val="0D0D0D"/>
          <w:szCs w:val="15"/>
        </w:rPr>
        <w:t xml:space="preserve"> — М.: </w:t>
      </w:r>
      <w:proofErr w:type="spellStart"/>
      <w:r w:rsidRPr="00335071">
        <w:rPr>
          <w:color w:val="0D0D0D"/>
          <w:szCs w:val="15"/>
        </w:rPr>
        <w:t>Вентана-Граф</w:t>
      </w:r>
      <w:proofErr w:type="spellEnd"/>
      <w:r w:rsidRPr="00335071">
        <w:rPr>
          <w:color w:val="0D0D0D"/>
          <w:szCs w:val="15"/>
        </w:rPr>
        <w:t>, 2005.</w:t>
      </w:r>
    </w:p>
    <w:p w:rsidR="003B24BE" w:rsidRPr="00335071" w:rsidRDefault="003B24BE" w:rsidP="003B24B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  <w:szCs w:val="15"/>
        </w:rPr>
      </w:pPr>
      <w:r w:rsidRPr="00335071">
        <w:rPr>
          <w:color w:val="0D0D0D"/>
          <w:szCs w:val="15"/>
        </w:rPr>
        <w:t>Технология</w:t>
      </w:r>
      <w:proofErr w:type="gramStart"/>
      <w:r w:rsidRPr="00335071">
        <w:rPr>
          <w:color w:val="0D0D0D"/>
          <w:szCs w:val="15"/>
        </w:rPr>
        <w:t xml:space="preserve"> :</w:t>
      </w:r>
      <w:proofErr w:type="gramEnd"/>
      <w:r w:rsidRPr="00335071">
        <w:rPr>
          <w:color w:val="0D0D0D"/>
          <w:szCs w:val="15"/>
        </w:rPr>
        <w:t xml:space="preserve"> Учебник для учащихся 11  класса  общеобразовательных учреждений / Под редакцией В. Д.  Симоненко</w:t>
      </w:r>
      <w:proofErr w:type="gramStart"/>
      <w:r w:rsidRPr="00335071">
        <w:rPr>
          <w:color w:val="0D0D0D"/>
          <w:szCs w:val="15"/>
        </w:rPr>
        <w:t xml:space="preserve"> .</w:t>
      </w:r>
      <w:proofErr w:type="gramEnd"/>
      <w:r w:rsidRPr="00335071">
        <w:rPr>
          <w:color w:val="0D0D0D"/>
          <w:szCs w:val="15"/>
        </w:rPr>
        <w:t xml:space="preserve"> — М.: </w:t>
      </w:r>
      <w:proofErr w:type="spellStart"/>
      <w:r w:rsidRPr="00335071">
        <w:rPr>
          <w:color w:val="0D0D0D"/>
          <w:szCs w:val="15"/>
        </w:rPr>
        <w:t>Вентана-Граф</w:t>
      </w:r>
      <w:proofErr w:type="spellEnd"/>
      <w:r w:rsidRPr="00335071">
        <w:rPr>
          <w:color w:val="0D0D0D"/>
          <w:szCs w:val="15"/>
        </w:rPr>
        <w:t>, 2005.</w:t>
      </w:r>
    </w:p>
    <w:p w:rsidR="003B24BE" w:rsidRPr="00335071" w:rsidRDefault="003B24BE" w:rsidP="003B24BE">
      <w:pPr>
        <w:pStyle w:val="a3"/>
        <w:spacing w:before="0" w:beforeAutospacing="0" w:after="0" w:afterAutospacing="0"/>
        <w:ind w:left="426"/>
        <w:jc w:val="both"/>
        <w:rPr>
          <w:color w:val="0D0D0D"/>
          <w:szCs w:val="15"/>
        </w:rPr>
      </w:pPr>
    </w:p>
    <w:p w:rsidR="003B24BE" w:rsidRPr="00335071" w:rsidRDefault="003B24BE" w:rsidP="003B24BE">
      <w:pPr>
        <w:pStyle w:val="a3"/>
        <w:spacing w:before="0" w:beforeAutospacing="0" w:after="0" w:afterAutospacing="0"/>
        <w:jc w:val="both"/>
        <w:rPr>
          <w:color w:val="0D0D0D"/>
          <w:szCs w:val="15"/>
        </w:rPr>
      </w:pPr>
    </w:p>
    <w:p w:rsidR="009C03E6" w:rsidRDefault="009C03E6"/>
    <w:sectPr w:rsidR="009C0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0.9pt;height:10.9pt" o:bullet="t">
        <v:imagedata r:id="rId1" o:title="mso4"/>
      </v:shape>
    </w:pict>
  </w:numPicBullet>
  <w:abstractNum w:abstractNumId="0">
    <w:nsid w:val="6A6B5CDC"/>
    <w:multiLevelType w:val="hybridMultilevel"/>
    <w:tmpl w:val="63926952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24BE"/>
    <w:rsid w:val="003B24BE"/>
    <w:rsid w:val="009C0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24BE"/>
    <w:pPr>
      <w:keepNext/>
      <w:spacing w:before="240" w:after="60" w:line="240" w:lineRule="auto"/>
      <w:ind w:firstLine="709"/>
      <w:jc w:val="center"/>
      <w:outlineLvl w:val="0"/>
    </w:pPr>
    <w:rPr>
      <w:rFonts w:ascii="Times New Roman" w:eastAsia="Times New Roman" w:hAnsi="Times New Roman" w:cs="Arial"/>
      <w:b/>
      <w:bCs/>
      <w:cap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BE"/>
    <w:rPr>
      <w:rFonts w:ascii="Times New Roman" w:eastAsia="Times New Roman" w:hAnsi="Times New Roman" w:cs="Arial"/>
      <w:b/>
      <w:bCs/>
      <w:caps/>
      <w:kern w:val="32"/>
      <w:sz w:val="36"/>
      <w:szCs w:val="36"/>
    </w:rPr>
  </w:style>
  <w:style w:type="paragraph" w:styleId="a3">
    <w:name w:val="Normal (Web)"/>
    <w:basedOn w:val="a"/>
    <w:rsid w:val="003B2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4532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2015-09-07T18:22:00Z</dcterms:created>
  <dcterms:modified xsi:type="dcterms:W3CDTF">2015-09-07T18:22:00Z</dcterms:modified>
</cp:coreProperties>
</file>